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63DE" w14:textId="1EC0857D" w:rsidR="008B11FF" w:rsidRDefault="007D09F6" w:rsidP="008B11FF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bookmarkStart w:id="0" w:name="_Hlk207001424"/>
      <w:r w:rsidRPr="007D09F6">
        <w:rPr>
          <w:rFonts w:ascii="Arial" w:hAnsi="Arial" w:cs="Arial"/>
          <w:bCs/>
          <w:sz w:val="20"/>
        </w:rPr>
        <w:t>PL-OIL-DOW-2026-001602</w:t>
      </w:r>
    </w:p>
    <w:bookmarkEnd w:id="0"/>
    <w:p w14:paraId="51C148CF" w14:textId="1ED5ADC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4C920FAA" w:rsidR="003E3E4D" w:rsidRPr="004144AB" w:rsidRDefault="00E94222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9D25D6" w:rsidRPr="004144AB">
        <w:rPr>
          <w:rFonts w:ascii="Arial" w:hAnsi="Arial" w:cs="Arial"/>
          <w:b w:val="0"/>
          <w:bCs/>
          <w:sz w:val="20"/>
        </w:rPr>
        <w:t>,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="009723A2">
        <w:rPr>
          <w:rFonts w:ascii="Arial" w:hAnsi="Arial" w:cs="Arial"/>
          <w:b w:val="0"/>
          <w:bCs/>
          <w:sz w:val="20"/>
        </w:rPr>
        <w:t>03</w:t>
      </w:r>
      <w:r>
        <w:rPr>
          <w:rFonts w:ascii="Arial" w:hAnsi="Arial" w:cs="Arial"/>
          <w:b w:val="0"/>
          <w:bCs/>
          <w:sz w:val="20"/>
        </w:rPr>
        <w:t>.0</w:t>
      </w:r>
      <w:r w:rsidR="009723A2">
        <w:rPr>
          <w:rFonts w:ascii="Arial" w:hAnsi="Arial" w:cs="Arial"/>
          <w:b w:val="0"/>
          <w:bCs/>
          <w:sz w:val="20"/>
        </w:rPr>
        <w:t>3</w:t>
      </w:r>
      <w:r>
        <w:rPr>
          <w:rFonts w:ascii="Arial" w:hAnsi="Arial" w:cs="Arial"/>
          <w:b w:val="0"/>
          <w:bCs/>
          <w:sz w:val="20"/>
        </w:rPr>
        <w:t>.202</w:t>
      </w:r>
      <w:r w:rsidR="00F83D3B">
        <w:rPr>
          <w:rFonts w:ascii="Arial" w:hAnsi="Arial" w:cs="Arial"/>
          <w:b w:val="0"/>
          <w:bCs/>
          <w:sz w:val="20"/>
        </w:rPr>
        <w:t>6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72FA95B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EA2865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6C60846D" w:rsidR="00DA4FEF" w:rsidRDefault="00EE12B6" w:rsidP="00E94222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Przedmiotem postępowania</w:t>
      </w:r>
      <w:r w:rsidR="00E94222">
        <w:rPr>
          <w:rFonts w:ascii="Arial" w:hAnsi="Arial" w:cs="Arial"/>
          <w:sz w:val="20"/>
          <w:szCs w:val="20"/>
        </w:rPr>
        <w:t xml:space="preserve"> jest </w:t>
      </w:r>
      <w:bookmarkStart w:id="1" w:name="_Hlk223427677"/>
      <w:r w:rsidR="00E94222">
        <w:rPr>
          <w:rFonts w:ascii="Arial" w:hAnsi="Arial" w:cs="Arial"/>
          <w:sz w:val="20"/>
          <w:szCs w:val="20"/>
        </w:rPr>
        <w:t>z</w:t>
      </w:r>
      <w:r w:rsidR="00E94222" w:rsidRPr="00E94222">
        <w:rPr>
          <w:rFonts w:ascii="Arial" w:hAnsi="Arial" w:cs="Arial"/>
          <w:sz w:val="20"/>
          <w:szCs w:val="20"/>
        </w:rPr>
        <w:t>akup</w:t>
      </w:r>
      <w:r w:rsidR="009723A2">
        <w:rPr>
          <w:rFonts w:ascii="Arial" w:hAnsi="Arial" w:cs="Arial"/>
          <w:sz w:val="20"/>
          <w:szCs w:val="20"/>
        </w:rPr>
        <w:t xml:space="preserve"> 2 </w:t>
      </w:r>
      <w:r w:rsidR="00EA2865">
        <w:rPr>
          <w:rFonts w:ascii="Arial" w:hAnsi="Arial" w:cs="Arial"/>
          <w:sz w:val="20"/>
          <w:szCs w:val="20"/>
        </w:rPr>
        <w:t xml:space="preserve">sztuk </w:t>
      </w:r>
      <w:r w:rsidR="00EA2865" w:rsidRPr="00E94222">
        <w:rPr>
          <w:rFonts w:ascii="Arial" w:hAnsi="Arial" w:cs="Arial"/>
          <w:sz w:val="20"/>
          <w:szCs w:val="20"/>
        </w:rPr>
        <w:t>baterii</w:t>
      </w:r>
      <w:r w:rsidR="00E94222" w:rsidRPr="00E94222">
        <w:rPr>
          <w:rFonts w:ascii="Arial" w:hAnsi="Arial" w:cs="Arial"/>
          <w:sz w:val="20"/>
          <w:szCs w:val="20"/>
        </w:rPr>
        <w:t xml:space="preserve"> litowo- jonowych</w:t>
      </w:r>
      <w:r w:rsidR="009723A2">
        <w:rPr>
          <w:rFonts w:ascii="Arial" w:hAnsi="Arial" w:cs="Arial"/>
          <w:sz w:val="20"/>
          <w:szCs w:val="20"/>
        </w:rPr>
        <w:t xml:space="preserve"> 24V 135</w:t>
      </w:r>
      <w:r w:rsidR="00EA2865">
        <w:rPr>
          <w:rFonts w:ascii="Arial" w:hAnsi="Arial" w:cs="Arial"/>
          <w:sz w:val="20"/>
          <w:szCs w:val="20"/>
        </w:rPr>
        <w:t>Ah KRONOS</w:t>
      </w:r>
      <w:r w:rsidR="00E94222" w:rsidRPr="00E94222">
        <w:rPr>
          <w:rFonts w:ascii="Arial" w:hAnsi="Arial" w:cs="Arial"/>
          <w:sz w:val="20"/>
          <w:szCs w:val="20"/>
        </w:rPr>
        <w:t xml:space="preserve"> </w:t>
      </w:r>
      <w:r w:rsidR="009723A2">
        <w:rPr>
          <w:rFonts w:ascii="Arial" w:hAnsi="Arial" w:cs="Arial"/>
          <w:sz w:val="20"/>
          <w:szCs w:val="20"/>
        </w:rPr>
        <w:t>wraz z wbudowanymi prostownikami 24V 50A</w:t>
      </w:r>
      <w:bookmarkEnd w:id="1"/>
      <w:r w:rsidR="00F83D3B">
        <w:rPr>
          <w:rFonts w:ascii="Arial" w:hAnsi="Arial" w:cs="Arial"/>
          <w:sz w:val="20"/>
          <w:szCs w:val="20"/>
        </w:rPr>
        <w:t xml:space="preserve"> </w:t>
      </w:r>
      <w:r w:rsidR="00E94222" w:rsidRPr="00E94222">
        <w:rPr>
          <w:rFonts w:ascii="Arial" w:hAnsi="Arial" w:cs="Arial"/>
          <w:sz w:val="20"/>
          <w:szCs w:val="20"/>
        </w:rPr>
        <w:t>dla Zakładu Produkcyjnego ORLEN OIL w Trzebini</w:t>
      </w:r>
      <w:r w:rsidR="00E94222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0BB2F5A5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D42FEE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2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5BA4C190" w:rsidR="00194C86" w:rsidRDefault="00194C86" w:rsidP="00EA2865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>:00 – 1</w:t>
      </w:r>
      <w:r w:rsidR="00D77DC8">
        <w:rPr>
          <w:rFonts w:ascii="Arial" w:eastAsia="MS Mincho" w:hAnsi="Arial" w:cs="Arial"/>
          <w:sz w:val="20"/>
          <w:szCs w:val="20"/>
        </w:rPr>
        <w:t>4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Kierownikiem Zakładu Produkcyjnego. </w:t>
      </w:r>
    </w:p>
    <w:p w14:paraId="15CE6F5D" w14:textId="16AFFD38" w:rsidR="00E94222" w:rsidRPr="00E94222" w:rsidRDefault="00E94222" w:rsidP="007D09F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>Dostaw</w:t>
      </w:r>
      <w:r>
        <w:rPr>
          <w:rFonts w:ascii="Arial" w:hAnsi="Arial" w:cs="Arial"/>
          <w:sz w:val="20"/>
          <w:szCs w:val="20"/>
        </w:rPr>
        <w:t>a</w:t>
      </w:r>
      <w:r w:rsidRPr="00E94222">
        <w:rPr>
          <w:rFonts w:ascii="Arial" w:hAnsi="Arial" w:cs="Arial"/>
          <w:sz w:val="20"/>
          <w:szCs w:val="20"/>
        </w:rPr>
        <w:t xml:space="preserve"> </w:t>
      </w:r>
      <w:r w:rsidR="007D09F6">
        <w:rPr>
          <w:rFonts w:ascii="Arial" w:hAnsi="Arial" w:cs="Arial"/>
          <w:sz w:val="20"/>
          <w:szCs w:val="20"/>
        </w:rPr>
        <w:t>zamówienia</w:t>
      </w:r>
      <w:r w:rsidR="007D09F6" w:rsidRPr="00E94222">
        <w:rPr>
          <w:rFonts w:ascii="Arial" w:hAnsi="Arial" w:cs="Arial"/>
          <w:sz w:val="20"/>
          <w:szCs w:val="20"/>
        </w:rPr>
        <w:t xml:space="preserve"> </w:t>
      </w:r>
      <w:r w:rsidRPr="00E94222">
        <w:rPr>
          <w:rFonts w:ascii="Arial" w:hAnsi="Arial" w:cs="Arial"/>
          <w:sz w:val="20"/>
          <w:szCs w:val="20"/>
        </w:rPr>
        <w:t>w miejsce wskazane przez Zamawiającego tj. ORLEN OIL Zakład Produkcyjny w Trzebini, ul. Fabryczna 22 (wjazd przez bramę nr 7),</w:t>
      </w:r>
    </w:p>
    <w:bookmarkEnd w:id="2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4A88999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urządzenia, materiały, oraz projektowany sposób prowadzenia prac muszą być dostosowane do warunków lokalizacyjnych i zgodne z obowiązującymi przepisami.</w:t>
      </w:r>
    </w:p>
    <w:p w14:paraId="5C3A5109" w14:textId="105453B5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732DF7C0" w14:textId="77777777" w:rsidR="004144AB" w:rsidRPr="00F13E96" w:rsidRDefault="004144AB" w:rsidP="004144AB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5867916" w14:textId="59E8B1DD" w:rsidR="004144AB" w:rsidRPr="004144AB" w:rsidRDefault="004144AB" w:rsidP="00EA2865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b/>
          <w:sz w:val="20"/>
          <w:szCs w:val="20"/>
        </w:rPr>
      </w:pPr>
      <w:r w:rsidRPr="004144AB">
        <w:rPr>
          <w:rFonts w:ascii="Arial" w:hAnsi="Arial" w:cs="Arial"/>
          <w:b/>
          <w:sz w:val="20"/>
          <w:szCs w:val="20"/>
        </w:rPr>
        <w:t>Dostaw</w:t>
      </w:r>
      <w:r w:rsidR="00E94222">
        <w:rPr>
          <w:rFonts w:ascii="Arial" w:hAnsi="Arial" w:cs="Arial"/>
          <w:b/>
          <w:sz w:val="20"/>
          <w:szCs w:val="20"/>
        </w:rPr>
        <w:t>ę, montaż or</w:t>
      </w:r>
      <w:r w:rsidRPr="004144AB">
        <w:rPr>
          <w:rFonts w:ascii="Arial" w:hAnsi="Arial" w:cs="Arial"/>
          <w:b/>
          <w:sz w:val="20"/>
          <w:szCs w:val="20"/>
        </w:rPr>
        <w:t xml:space="preserve">az uruchomienie </w:t>
      </w:r>
      <w:r w:rsidR="00E94222">
        <w:rPr>
          <w:rFonts w:ascii="Arial" w:hAnsi="Arial" w:cs="Arial"/>
          <w:b/>
          <w:sz w:val="20"/>
          <w:szCs w:val="20"/>
        </w:rPr>
        <w:t>urządzenie</w:t>
      </w:r>
      <w:r w:rsidRPr="004144AB">
        <w:rPr>
          <w:rFonts w:ascii="Arial" w:hAnsi="Arial" w:cs="Arial"/>
          <w:b/>
          <w:sz w:val="20"/>
          <w:szCs w:val="20"/>
        </w:rPr>
        <w:t xml:space="preserve"> </w:t>
      </w:r>
    </w:p>
    <w:p w14:paraId="69FE6EC8" w14:textId="7183D6B2" w:rsidR="00857A60" w:rsidRDefault="004144AB" w:rsidP="00EA2865">
      <w:pPr>
        <w:pStyle w:val="Akapitzlist"/>
        <w:numPr>
          <w:ilvl w:val="0"/>
          <w:numId w:val="4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Dostarczenie wymaganej dokumentacji urządz</w:t>
      </w:r>
      <w:r w:rsidR="000D1133">
        <w:rPr>
          <w:rFonts w:ascii="Arial" w:hAnsi="Arial" w:cs="Arial"/>
          <w:b/>
          <w:sz w:val="20"/>
          <w:szCs w:val="20"/>
        </w:rPr>
        <w:t>eń</w:t>
      </w:r>
    </w:p>
    <w:p w14:paraId="0180AF3F" w14:textId="7E5A5741" w:rsidR="00D42FEE" w:rsidRPr="00527A85" w:rsidRDefault="00D42FEE" w:rsidP="00EA2865">
      <w:pPr>
        <w:pStyle w:val="Akapitzlist"/>
        <w:numPr>
          <w:ilvl w:val="0"/>
          <w:numId w:val="4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Szkolenie </w:t>
      </w:r>
    </w:p>
    <w:p w14:paraId="77B59765" w14:textId="02B8FD6D" w:rsidR="00671746" w:rsidRDefault="004144AB" w:rsidP="004144A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7D09F6">
        <w:rPr>
          <w:rFonts w:ascii="Arial" w:hAnsi="Arial" w:cs="Arial"/>
          <w:b/>
          <w:sz w:val="20"/>
          <w:szCs w:val="20"/>
          <w:u w:val="single"/>
        </w:rPr>
        <w:t xml:space="preserve">zamówienia: </w:t>
      </w:r>
    </w:p>
    <w:p w14:paraId="4EB78A35" w14:textId="0DDEF693" w:rsidR="009723A2" w:rsidRDefault="00E94222" w:rsidP="002D3930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9723A2">
        <w:rPr>
          <w:rFonts w:cs="Arial"/>
          <w:bCs/>
          <w:color w:val="000000"/>
          <w:spacing w:val="-2"/>
          <w:szCs w:val="20"/>
        </w:rPr>
        <w:t xml:space="preserve">Wszystkie elementy muszą być kompatybilne z urządzeniem </w:t>
      </w:r>
      <w:r w:rsidR="009723A2" w:rsidRPr="009723A2">
        <w:rPr>
          <w:rFonts w:cs="Arial"/>
          <w:bCs/>
          <w:color w:val="000000"/>
          <w:spacing w:val="-2"/>
          <w:szCs w:val="20"/>
        </w:rPr>
        <w:t>Toyota BT LPE 200</w:t>
      </w:r>
    </w:p>
    <w:p w14:paraId="4DB88437" w14:textId="21EAB2CB" w:rsidR="00E94222" w:rsidRPr="009723A2" w:rsidRDefault="00E94222" w:rsidP="002D3930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9723A2">
        <w:rPr>
          <w:rFonts w:cs="Arial"/>
          <w:bCs/>
          <w:color w:val="000000"/>
          <w:spacing w:val="-2"/>
          <w:szCs w:val="20"/>
        </w:rPr>
        <w:t xml:space="preserve">Baterie litowo jonowe 24V </w:t>
      </w:r>
      <w:r w:rsidR="009723A2">
        <w:rPr>
          <w:rFonts w:cs="Arial"/>
          <w:bCs/>
          <w:color w:val="000000"/>
          <w:spacing w:val="-2"/>
          <w:szCs w:val="20"/>
        </w:rPr>
        <w:t>135 A</w:t>
      </w:r>
      <w:r w:rsidRPr="009723A2">
        <w:rPr>
          <w:rFonts w:cs="Arial"/>
          <w:bCs/>
          <w:color w:val="000000"/>
          <w:spacing w:val="-2"/>
          <w:szCs w:val="20"/>
        </w:rPr>
        <w:t xml:space="preserve">h </w:t>
      </w:r>
      <w:r w:rsidR="009723A2">
        <w:rPr>
          <w:rFonts w:cs="Arial"/>
          <w:bCs/>
          <w:color w:val="000000"/>
          <w:spacing w:val="-2"/>
          <w:szCs w:val="20"/>
        </w:rPr>
        <w:t xml:space="preserve"> - 2 sztyki</w:t>
      </w:r>
    </w:p>
    <w:p w14:paraId="3AB505C0" w14:textId="5E2DDA57" w:rsidR="00E94222" w:rsidRPr="005F0895" w:rsidRDefault="009723A2" w:rsidP="00E94222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>
        <w:rPr>
          <w:rFonts w:cs="Arial"/>
          <w:bCs/>
          <w:color w:val="000000"/>
          <w:spacing w:val="-2"/>
          <w:szCs w:val="20"/>
        </w:rPr>
        <w:t>Wbudowane p</w:t>
      </w:r>
      <w:r w:rsidR="00E94222" w:rsidRPr="005F0895">
        <w:rPr>
          <w:rFonts w:cs="Arial"/>
          <w:bCs/>
          <w:color w:val="000000"/>
          <w:spacing w:val="-2"/>
          <w:szCs w:val="20"/>
        </w:rPr>
        <w:t>rostownik</w:t>
      </w:r>
      <w:r>
        <w:rPr>
          <w:rFonts w:cs="Arial"/>
          <w:bCs/>
          <w:color w:val="000000"/>
          <w:spacing w:val="-2"/>
          <w:szCs w:val="20"/>
        </w:rPr>
        <w:t>i 24V</w:t>
      </w:r>
      <w:r w:rsidR="00E94222" w:rsidRPr="005F0895">
        <w:rPr>
          <w:rFonts w:cs="Arial"/>
          <w:bCs/>
          <w:color w:val="000000"/>
          <w:spacing w:val="-2"/>
          <w:szCs w:val="20"/>
        </w:rPr>
        <w:t xml:space="preserve"> 50A </w:t>
      </w:r>
      <w:r>
        <w:rPr>
          <w:rFonts w:cs="Arial"/>
          <w:bCs/>
          <w:color w:val="000000"/>
          <w:spacing w:val="-2"/>
          <w:szCs w:val="20"/>
        </w:rPr>
        <w:t>– 2 sztuki</w:t>
      </w:r>
    </w:p>
    <w:p w14:paraId="7591243C" w14:textId="77777777" w:rsidR="009723A2" w:rsidRDefault="00E94222" w:rsidP="009723A2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>
        <w:rPr>
          <w:rFonts w:cs="Arial"/>
          <w:bCs/>
          <w:color w:val="000000"/>
          <w:spacing w:val="-2"/>
          <w:szCs w:val="20"/>
        </w:rPr>
        <w:t>W</w:t>
      </w:r>
      <w:r w:rsidRPr="005F0895">
        <w:rPr>
          <w:rFonts w:cs="Arial"/>
          <w:bCs/>
          <w:color w:val="000000"/>
          <w:spacing w:val="-2"/>
          <w:szCs w:val="20"/>
        </w:rPr>
        <w:t>skaźnik rozładowania baterii</w:t>
      </w:r>
    </w:p>
    <w:p w14:paraId="2BAB810B" w14:textId="02FB163F" w:rsidR="009723A2" w:rsidRDefault="009723A2" w:rsidP="009723A2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9723A2">
        <w:rPr>
          <w:rFonts w:cs="Arial"/>
          <w:bCs/>
          <w:color w:val="000000"/>
          <w:spacing w:val="-2"/>
          <w:szCs w:val="20"/>
        </w:rPr>
        <w:t>przewody przyłączeniowe + gniazdo</w:t>
      </w:r>
    </w:p>
    <w:p w14:paraId="046A9F2B" w14:textId="48ABC803" w:rsidR="009723A2" w:rsidRDefault="009723A2" w:rsidP="009723A2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9723A2">
        <w:rPr>
          <w:rFonts w:cs="Arial"/>
          <w:bCs/>
          <w:color w:val="000000"/>
          <w:spacing w:val="-2"/>
          <w:szCs w:val="20"/>
        </w:rPr>
        <w:t>skrzynia 655x195x673</w:t>
      </w:r>
    </w:p>
    <w:p w14:paraId="6D4A44AB" w14:textId="77777777" w:rsidR="00A00195" w:rsidRPr="00A00195" w:rsidRDefault="00A00195" w:rsidP="00A00195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A00195">
        <w:rPr>
          <w:rFonts w:cs="Arial"/>
          <w:bCs/>
          <w:color w:val="000000"/>
          <w:spacing w:val="-2"/>
          <w:szCs w:val="20"/>
        </w:rPr>
        <w:t>- wbudowany system BMS;</w:t>
      </w:r>
    </w:p>
    <w:p w14:paraId="522D8C87" w14:textId="3A7ADE56" w:rsidR="009723A2" w:rsidRPr="00A00195" w:rsidRDefault="00A00195" w:rsidP="00A00195">
      <w:pPr>
        <w:pStyle w:val="Listapunktowana"/>
        <w:numPr>
          <w:ilvl w:val="0"/>
          <w:numId w:val="39"/>
        </w:numPr>
        <w:tabs>
          <w:tab w:val="left" w:leader="dot" w:pos="5103"/>
        </w:tabs>
        <w:jc w:val="both"/>
        <w:rPr>
          <w:rFonts w:cs="Arial"/>
          <w:bCs/>
          <w:color w:val="000000"/>
          <w:spacing w:val="-2"/>
          <w:szCs w:val="20"/>
        </w:rPr>
      </w:pPr>
      <w:r w:rsidRPr="00A00195">
        <w:rPr>
          <w:rFonts w:cs="Arial"/>
          <w:bCs/>
          <w:color w:val="000000"/>
          <w:spacing w:val="-2"/>
          <w:szCs w:val="20"/>
        </w:rPr>
        <w:t>- prostownik musi być dedykowany do baterii litowo</w:t>
      </w:r>
      <w:r w:rsidRPr="00A00195">
        <w:rPr>
          <w:rFonts w:cs="Arial"/>
          <w:bCs/>
          <w:color w:val="000000"/>
          <w:spacing w:val="-2"/>
          <w:szCs w:val="20"/>
        </w:rPr>
        <w:noBreakHyphen/>
        <w:t>jonowych i w pełni kompatybilny z systemem BMS.</w:t>
      </w:r>
    </w:p>
    <w:p w14:paraId="6FE9156A" w14:textId="091DB9DB" w:rsidR="00857A60" w:rsidRPr="004144AB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lastRenderedPageBreak/>
        <w:t>Inne wymogi:</w:t>
      </w:r>
    </w:p>
    <w:p w14:paraId="7183ECC5" w14:textId="77777777" w:rsidR="00EA2865" w:rsidRPr="006C59A4" w:rsidRDefault="00EA2865" w:rsidP="00EA2865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1CABA117" w14:textId="77777777" w:rsidR="00EA2865" w:rsidRPr="006C59A4" w:rsidRDefault="00EA2865" w:rsidP="00EA2865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1C20DA86" w14:textId="77777777" w:rsidR="00EA2865" w:rsidRPr="00D93E32" w:rsidRDefault="00EA2865" w:rsidP="00EA2865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76CD6FA3" w14:textId="77777777" w:rsidR="00EA2865" w:rsidRPr="006C59A4" w:rsidRDefault="00EA2865" w:rsidP="00EA2865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>Każdy Oferent składając ofertę akceptuje istniejące warunki prac wykonawczych na obiekcie.</w:t>
      </w:r>
    </w:p>
    <w:p w14:paraId="31DE2DFC" w14:textId="77777777" w:rsidR="00D42FEE" w:rsidRDefault="00D42FEE" w:rsidP="00D42FEE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57A2E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3396F856" w14:textId="77777777" w:rsidR="00D42FEE" w:rsidRDefault="00D42FEE" w:rsidP="00D42FEE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41C1C246" w14:textId="77777777" w:rsidR="00D42FEE" w:rsidRPr="006C59A4" w:rsidRDefault="00D42FEE" w:rsidP="00D42FEE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6DEB2A1D" w14:textId="77777777" w:rsidR="00D42FEE" w:rsidRPr="00D93E32" w:rsidRDefault="00D42FEE" w:rsidP="00D42FEE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>Wykonawca po podpisaniu umowy przedstawi Zamawiającemu dokładny harmonogram realizacji tego zadania.</w:t>
      </w:r>
    </w:p>
    <w:p w14:paraId="7F399943" w14:textId="77777777" w:rsidR="00D42FEE" w:rsidRPr="006C59A4" w:rsidRDefault="00D42FEE" w:rsidP="00D42FEE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59A4">
        <w:rPr>
          <w:rFonts w:ascii="Arial" w:hAnsi="Arial" w:cs="Arial"/>
          <w:sz w:val="20"/>
          <w:szCs w:val="20"/>
        </w:rPr>
        <w:t>Zakłady Produkcyjne ORLEN OIL w trakcie prowadzenia prac remontowo-budowlanych są obiektami czynnymi, w związku z czym Wykonawca bezpośrednio przed przystąpieniem do prac remontowo-budowlanych dokona przeglądu miejsc prowadzenia prac, upewniając się, czy nie pojawiły się czynniki, które powinny być uwzględnione w sposobie prowadzenia prac.</w:t>
      </w:r>
    </w:p>
    <w:p w14:paraId="68320995" w14:textId="77777777" w:rsidR="00E94222" w:rsidRP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>Instrukcja skrócona użytkownika w języku polskim,</w:t>
      </w:r>
    </w:p>
    <w:p w14:paraId="478A58ED" w14:textId="77777777" w:rsidR="00E94222" w:rsidRP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>Certyfikat CE</w:t>
      </w:r>
      <w:r w:rsidRPr="00E94222">
        <w:t xml:space="preserve"> </w:t>
      </w:r>
    </w:p>
    <w:p w14:paraId="6E19315C" w14:textId="5E85B218" w:rsidR="00E94222" w:rsidRP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 xml:space="preserve">Gwarancja minimum </w:t>
      </w:r>
      <w:r w:rsidR="00F83D3B">
        <w:rPr>
          <w:rFonts w:ascii="Arial" w:hAnsi="Arial" w:cs="Arial"/>
          <w:sz w:val="20"/>
          <w:szCs w:val="20"/>
        </w:rPr>
        <w:t>36</w:t>
      </w:r>
      <w:r w:rsidRPr="00E94222">
        <w:rPr>
          <w:rFonts w:ascii="Arial" w:hAnsi="Arial" w:cs="Arial"/>
          <w:sz w:val="20"/>
          <w:szCs w:val="20"/>
        </w:rPr>
        <w:t xml:space="preserve"> </w:t>
      </w:r>
      <w:r w:rsidR="00EA2865" w:rsidRPr="00E94222">
        <w:rPr>
          <w:rFonts w:ascii="Arial" w:hAnsi="Arial" w:cs="Arial"/>
          <w:sz w:val="20"/>
          <w:szCs w:val="20"/>
        </w:rPr>
        <w:t>miesięc</w:t>
      </w:r>
      <w:r w:rsidR="00EA2865">
        <w:rPr>
          <w:rFonts w:ascii="Arial" w:hAnsi="Arial" w:cs="Arial"/>
          <w:sz w:val="20"/>
          <w:szCs w:val="20"/>
        </w:rPr>
        <w:t>y</w:t>
      </w:r>
    </w:p>
    <w:p w14:paraId="5787774E" w14:textId="77777777" w:rsidR="00E94222" w:rsidRP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>Serwis gwarancyjny i pogwarancyjny reakcja w ciągu 48 godzin od zgłoszenia (w dni robocze)</w:t>
      </w:r>
    </w:p>
    <w:p w14:paraId="2B3EC92B" w14:textId="77777777" w:rsidR="00E94222" w:rsidRP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>Montaż wraz uruchomieniem urządzenia,</w:t>
      </w:r>
    </w:p>
    <w:p w14:paraId="22B840BA" w14:textId="6FA947B9" w:rsidR="00E94222" w:rsidRDefault="00E94222" w:rsidP="00E94222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E94222">
        <w:rPr>
          <w:rFonts w:ascii="Arial" w:hAnsi="Arial" w:cs="Arial"/>
          <w:sz w:val="20"/>
          <w:szCs w:val="20"/>
        </w:rPr>
        <w:t xml:space="preserve">Wykonawca jest zobowiązany do usunięcia we własnym zakresie z terenu realizacji prac wszelkich odpadów, powstałych z uruchomieniem urządzenia (stare akumulatory </w:t>
      </w:r>
      <w:r w:rsidR="009723A2">
        <w:rPr>
          <w:rFonts w:ascii="Arial" w:hAnsi="Arial" w:cs="Arial"/>
          <w:sz w:val="20"/>
          <w:szCs w:val="20"/>
        </w:rPr>
        <w:t>i prostowniki kwasowe</w:t>
      </w:r>
      <w:r w:rsidRPr="00E94222">
        <w:rPr>
          <w:rFonts w:ascii="Arial" w:hAnsi="Arial" w:cs="Arial"/>
          <w:sz w:val="20"/>
          <w:szCs w:val="20"/>
        </w:rPr>
        <w:t>).</w:t>
      </w:r>
    </w:p>
    <w:p w14:paraId="0D6DE509" w14:textId="77777777" w:rsidR="00B830BA" w:rsidRPr="00B830BA" w:rsidRDefault="00B830BA" w:rsidP="00B830BA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830BA">
        <w:rPr>
          <w:rFonts w:ascii="Arial" w:hAnsi="Arial" w:cs="Arial"/>
          <w:sz w:val="20"/>
          <w:szCs w:val="20"/>
        </w:rPr>
        <w:t>- deklaracja zgodności CE (bateria + prostownik);</w:t>
      </w:r>
    </w:p>
    <w:p w14:paraId="4BF835F4" w14:textId="77777777" w:rsidR="00B830BA" w:rsidRPr="00B830BA" w:rsidRDefault="00B830BA" w:rsidP="00B830BA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830BA">
        <w:rPr>
          <w:rFonts w:ascii="Arial" w:hAnsi="Arial" w:cs="Arial"/>
          <w:sz w:val="20"/>
          <w:szCs w:val="20"/>
        </w:rPr>
        <w:t>- zgodność z Normą IEC 62619;</w:t>
      </w:r>
    </w:p>
    <w:p w14:paraId="0AC44653" w14:textId="77777777" w:rsidR="00B830BA" w:rsidRPr="00B830BA" w:rsidRDefault="00B830BA" w:rsidP="00B830BA">
      <w:pPr>
        <w:spacing w:after="120"/>
        <w:ind w:left="142"/>
        <w:jc w:val="both"/>
        <w:rPr>
          <w:rFonts w:ascii="Arial" w:hAnsi="Arial" w:cs="Arial"/>
          <w:sz w:val="20"/>
          <w:szCs w:val="20"/>
        </w:rPr>
      </w:pPr>
    </w:p>
    <w:p w14:paraId="62A6937C" w14:textId="02F8BFEF" w:rsidR="00E94222" w:rsidRPr="00E94222" w:rsidRDefault="00E94222" w:rsidP="00E94222">
      <w:pPr>
        <w:pStyle w:val="Akapitzlist"/>
        <w:spacing w:after="120"/>
        <w:ind w:left="502"/>
        <w:jc w:val="both"/>
        <w:rPr>
          <w:rFonts w:ascii="Arial" w:hAnsi="Arial" w:cs="Arial"/>
          <w:sz w:val="20"/>
          <w:szCs w:val="20"/>
        </w:rPr>
      </w:pPr>
    </w:p>
    <w:sectPr w:rsidR="00E94222" w:rsidRPr="00E9422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97385" w14:textId="77777777" w:rsidR="00EA5983" w:rsidRDefault="00EA5983">
      <w:r>
        <w:separator/>
      </w:r>
    </w:p>
  </w:endnote>
  <w:endnote w:type="continuationSeparator" w:id="0">
    <w:p w14:paraId="0666439C" w14:textId="77777777" w:rsidR="00EA5983" w:rsidRDefault="00EA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F710" w14:textId="77777777" w:rsidR="00EA5983" w:rsidRDefault="00EA5983">
      <w:r>
        <w:separator/>
      </w:r>
    </w:p>
  </w:footnote>
  <w:footnote w:type="continuationSeparator" w:id="0">
    <w:p w14:paraId="04009693" w14:textId="77777777" w:rsidR="00EA5983" w:rsidRDefault="00EA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2D7A9" w14:textId="77777777" w:rsidR="00E94222" w:rsidRPr="00E94222" w:rsidRDefault="00A00195" w:rsidP="00E94222">
    <w:pPr>
      <w:spacing w:line="276" w:lineRule="auto"/>
      <w:jc w:val="center"/>
      <w:rPr>
        <w:rFonts w:ascii="Arial" w:hAnsi="Arial" w:cs="Arial"/>
      </w:rPr>
    </w:pPr>
    <w:r>
      <w:rPr>
        <w:rFonts w:ascii="Arial" w:hAnsi="Arial" w:cs="Arial"/>
        <w:noProof/>
      </w:rPr>
      <w:object w:dxaOrig="1440" w:dyaOrig="1440" w14:anchorId="6731BF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60.55pt;margin-top:-22.05pt;width:89.25pt;height:54.85pt;z-index:251659264" o:allowincell="f">
          <v:imagedata r:id="rId1" o:title=""/>
          <w10:wrap type="square" side="right"/>
        </v:shape>
        <o:OLEObject Type="Embed" ProgID="MSPhotoEd.3" ShapeID="_x0000_s1027" DrawAspect="Content" ObjectID="_1839733580" r:id="rId2"/>
      </w:object>
    </w:r>
    <w:r w:rsidR="00E94222" w:rsidRPr="00E94222">
      <w:rPr>
        <w:rFonts w:ascii="Arial" w:hAnsi="Arial" w:cs="Arial"/>
        <w:sz w:val="22"/>
        <w:szCs w:val="22"/>
      </w:rPr>
      <w:t>Zakup baterii litowo- jonowych dla Zakładu Produkcyjnego ORLEN OIL w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BEE505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A0685E"/>
    <w:multiLevelType w:val="hybridMultilevel"/>
    <w:tmpl w:val="C1C8B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757A3"/>
    <w:multiLevelType w:val="hybridMultilevel"/>
    <w:tmpl w:val="B82E3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546BF"/>
    <w:multiLevelType w:val="hybridMultilevel"/>
    <w:tmpl w:val="39AAA01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9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1874">
    <w:abstractNumId w:val="38"/>
  </w:num>
  <w:num w:numId="2" w16cid:durableId="602342649">
    <w:abstractNumId w:val="16"/>
  </w:num>
  <w:num w:numId="3" w16cid:durableId="2137530198">
    <w:abstractNumId w:val="17"/>
  </w:num>
  <w:num w:numId="4" w16cid:durableId="805590088">
    <w:abstractNumId w:val="10"/>
  </w:num>
  <w:num w:numId="5" w16cid:durableId="1836988660">
    <w:abstractNumId w:val="23"/>
  </w:num>
  <w:num w:numId="6" w16cid:durableId="1110395053">
    <w:abstractNumId w:val="6"/>
  </w:num>
  <w:num w:numId="7" w16cid:durableId="1325663802">
    <w:abstractNumId w:val="29"/>
  </w:num>
  <w:num w:numId="8" w16cid:durableId="1532452123">
    <w:abstractNumId w:val="2"/>
  </w:num>
  <w:num w:numId="9" w16cid:durableId="1659503785">
    <w:abstractNumId w:val="34"/>
  </w:num>
  <w:num w:numId="10" w16cid:durableId="1200320527">
    <w:abstractNumId w:val="25"/>
  </w:num>
  <w:num w:numId="11" w16cid:durableId="455567788">
    <w:abstractNumId w:val="39"/>
  </w:num>
  <w:num w:numId="12" w16cid:durableId="1298493578">
    <w:abstractNumId w:val="37"/>
  </w:num>
  <w:num w:numId="13" w16cid:durableId="9884421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735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399765">
    <w:abstractNumId w:val="31"/>
  </w:num>
  <w:num w:numId="16" w16cid:durableId="1734042742">
    <w:abstractNumId w:val="14"/>
  </w:num>
  <w:num w:numId="17" w16cid:durableId="426077726">
    <w:abstractNumId w:val="35"/>
  </w:num>
  <w:num w:numId="18" w16cid:durableId="821239749">
    <w:abstractNumId w:val="13"/>
  </w:num>
  <w:num w:numId="19" w16cid:durableId="184443275">
    <w:abstractNumId w:val="26"/>
  </w:num>
  <w:num w:numId="20" w16cid:durableId="1661418675">
    <w:abstractNumId w:val="32"/>
  </w:num>
  <w:num w:numId="21" w16cid:durableId="1812016434">
    <w:abstractNumId w:val="36"/>
  </w:num>
  <w:num w:numId="22" w16cid:durableId="2082635035">
    <w:abstractNumId w:val="0"/>
  </w:num>
  <w:num w:numId="23" w16cid:durableId="1258446324">
    <w:abstractNumId w:val="15"/>
  </w:num>
  <w:num w:numId="24" w16cid:durableId="1146896940">
    <w:abstractNumId w:val="33"/>
  </w:num>
  <w:num w:numId="25" w16cid:durableId="2053773520">
    <w:abstractNumId w:val="8"/>
  </w:num>
  <w:num w:numId="26" w16cid:durableId="1470509240">
    <w:abstractNumId w:val="27"/>
  </w:num>
  <w:num w:numId="27" w16cid:durableId="1041903904">
    <w:abstractNumId w:val="21"/>
  </w:num>
  <w:num w:numId="28" w16cid:durableId="1190411929">
    <w:abstractNumId w:val="22"/>
  </w:num>
  <w:num w:numId="29" w16cid:durableId="963149111">
    <w:abstractNumId w:val="30"/>
  </w:num>
  <w:num w:numId="30" w16cid:durableId="1294557820">
    <w:abstractNumId w:val="24"/>
  </w:num>
  <w:num w:numId="31" w16cid:durableId="1783106280">
    <w:abstractNumId w:val="9"/>
  </w:num>
  <w:num w:numId="32" w16cid:durableId="78328984">
    <w:abstractNumId w:val="20"/>
  </w:num>
  <w:num w:numId="33" w16cid:durableId="564801532">
    <w:abstractNumId w:val="11"/>
  </w:num>
  <w:num w:numId="34" w16cid:durableId="1404645443">
    <w:abstractNumId w:val="19"/>
  </w:num>
  <w:num w:numId="35" w16cid:durableId="1014307583">
    <w:abstractNumId w:val="3"/>
  </w:num>
  <w:num w:numId="36" w16cid:durableId="1394548552">
    <w:abstractNumId w:val="18"/>
  </w:num>
  <w:num w:numId="37" w16cid:durableId="1673601745">
    <w:abstractNumId w:val="1"/>
  </w:num>
  <w:num w:numId="38" w16cid:durableId="2104106135">
    <w:abstractNumId w:val="4"/>
  </w:num>
  <w:num w:numId="39" w16cid:durableId="1433739005">
    <w:abstractNumId w:val="5"/>
  </w:num>
  <w:num w:numId="40" w16cid:durableId="1521505392">
    <w:abstractNumId w:val="28"/>
  </w:num>
  <w:num w:numId="41" w16cid:durableId="110830940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563A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1618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65B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1961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5FC9"/>
    <w:rsid w:val="00257388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2F0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17D"/>
    <w:rsid w:val="003F1B6A"/>
    <w:rsid w:val="003F20EA"/>
    <w:rsid w:val="003F25A9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33E4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D6083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871"/>
    <w:rsid w:val="00580C6D"/>
    <w:rsid w:val="00582455"/>
    <w:rsid w:val="0058424A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D88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09F6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6A2"/>
    <w:rsid w:val="008A27B8"/>
    <w:rsid w:val="008B11FF"/>
    <w:rsid w:val="008B13B9"/>
    <w:rsid w:val="008B3232"/>
    <w:rsid w:val="008B4BE6"/>
    <w:rsid w:val="008B4C82"/>
    <w:rsid w:val="008B5205"/>
    <w:rsid w:val="008B7A8F"/>
    <w:rsid w:val="008B7E55"/>
    <w:rsid w:val="008C1809"/>
    <w:rsid w:val="008C18E1"/>
    <w:rsid w:val="008C5316"/>
    <w:rsid w:val="008C5982"/>
    <w:rsid w:val="008D3627"/>
    <w:rsid w:val="008D5DF6"/>
    <w:rsid w:val="008D637B"/>
    <w:rsid w:val="008E676D"/>
    <w:rsid w:val="008E6D94"/>
    <w:rsid w:val="008F1DB5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23A2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0195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3F10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1DB1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1BA8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6CCB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30BA"/>
    <w:rsid w:val="00B85687"/>
    <w:rsid w:val="00B8571A"/>
    <w:rsid w:val="00B87AFF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3121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E649A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23E01"/>
    <w:rsid w:val="00D305F1"/>
    <w:rsid w:val="00D30B72"/>
    <w:rsid w:val="00D325E0"/>
    <w:rsid w:val="00D34294"/>
    <w:rsid w:val="00D36EDC"/>
    <w:rsid w:val="00D41AB4"/>
    <w:rsid w:val="00D429BD"/>
    <w:rsid w:val="00D42FEE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4222"/>
    <w:rsid w:val="00E963B5"/>
    <w:rsid w:val="00E96573"/>
    <w:rsid w:val="00EA07D8"/>
    <w:rsid w:val="00EA2229"/>
    <w:rsid w:val="00EA2447"/>
    <w:rsid w:val="00EA2865"/>
    <w:rsid w:val="00EA5983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3D3B"/>
    <w:rsid w:val="00F84D6D"/>
    <w:rsid w:val="00F86750"/>
    <w:rsid w:val="00F879C1"/>
    <w:rsid w:val="00F93AA2"/>
    <w:rsid w:val="00F93F3D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paragraph" w:styleId="Listapunktowana">
    <w:name w:val="List Bullet"/>
    <w:basedOn w:val="Normalny"/>
    <w:qFormat/>
    <w:rsid w:val="00E94222"/>
    <w:pPr>
      <w:numPr>
        <w:numId w:val="37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528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13</cp:revision>
  <cp:lastPrinted>2018-07-23T08:26:00Z</cp:lastPrinted>
  <dcterms:created xsi:type="dcterms:W3CDTF">2025-08-25T09:37:00Z</dcterms:created>
  <dcterms:modified xsi:type="dcterms:W3CDTF">2026-05-08T06:20:00Z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